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EAF" w:rsidRDefault="00C804BF" w:rsidP="008F7AD0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8309" cy="9601612"/>
            <wp:effectExtent l="19050" t="0" r="5291" b="0"/>
            <wp:docPr id="4" name="Рисунок 2" descr="C:\Users\User\Desktop\программы для РБД\Титульные скан\20161230_1437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ограммы для РБД\Титульные скан\20161230_1437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605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7AD0" w:rsidRDefault="008F7AD0" w:rsidP="008F7AD0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244AC0" w:rsidRDefault="00E37725" w:rsidP="00E37725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E37725" w:rsidRDefault="00E37725" w:rsidP="00E37725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7725" w:rsidRPr="00E37725" w:rsidRDefault="00E37725" w:rsidP="00E377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37725">
        <w:rPr>
          <w:rFonts w:ascii="Times New Roman" w:hAnsi="Times New Roman" w:cs="Times New Roman"/>
          <w:sz w:val="24"/>
          <w:szCs w:val="24"/>
        </w:rPr>
        <w:t xml:space="preserve">1. Пояснительная записка </w:t>
      </w:r>
      <w:r w:rsidR="004F28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3</w:t>
      </w:r>
    </w:p>
    <w:p w:rsidR="00E37725" w:rsidRDefault="00E37725" w:rsidP="00E377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37725">
        <w:rPr>
          <w:rFonts w:ascii="Times New Roman" w:hAnsi="Times New Roman" w:cs="Times New Roman"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>Организация учебно-тренировочного процесса</w:t>
      </w:r>
      <w:r w:rsidR="004F28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4</w:t>
      </w:r>
    </w:p>
    <w:p w:rsidR="00E37725" w:rsidRDefault="00E37725" w:rsidP="00E377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Комплектование учебных групп</w:t>
      </w:r>
      <w:r w:rsidR="004F28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5</w:t>
      </w:r>
    </w:p>
    <w:p w:rsidR="00E37725" w:rsidRDefault="00E37725" w:rsidP="00E377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Учебный план</w:t>
      </w:r>
      <w:r w:rsidR="004F28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7</w:t>
      </w:r>
    </w:p>
    <w:p w:rsidR="00E37725" w:rsidRDefault="00E37725" w:rsidP="00E377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Учебный план по дисциплине Баскетбол</w:t>
      </w:r>
      <w:r w:rsidR="004F28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7</w:t>
      </w:r>
    </w:p>
    <w:p w:rsidR="00E37725" w:rsidRDefault="00E37725" w:rsidP="00E377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Программный материал </w:t>
      </w:r>
      <w:r w:rsidR="004F28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8</w:t>
      </w:r>
    </w:p>
    <w:p w:rsidR="00E37725" w:rsidRDefault="00E37725" w:rsidP="00E377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 Программный материал для учащихся этапа начальной подготовки первого года обучения</w:t>
      </w:r>
      <w:r w:rsidR="004F28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8</w:t>
      </w:r>
    </w:p>
    <w:p w:rsidR="00E37725" w:rsidRDefault="00E37725" w:rsidP="00E377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 Программный материал для учащихся этапа начальной подготовки свыше одного года обучения</w:t>
      </w:r>
      <w:r w:rsidR="004F28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D15C2C">
        <w:rPr>
          <w:rFonts w:ascii="Times New Roman" w:hAnsi="Times New Roman" w:cs="Times New Roman"/>
          <w:sz w:val="24"/>
          <w:szCs w:val="24"/>
        </w:rPr>
        <w:t>14</w:t>
      </w:r>
    </w:p>
    <w:p w:rsidR="00DD49AD" w:rsidRDefault="00E37725" w:rsidP="00E377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2.2.3. Программный материал для учащихся </w:t>
      </w:r>
      <w:r w:rsidR="00DD49AD">
        <w:rPr>
          <w:rFonts w:ascii="Times New Roman" w:hAnsi="Times New Roman" w:cs="Times New Roman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ренировочн</w:t>
      </w:r>
      <w:r w:rsidR="00DD49AD">
        <w:rPr>
          <w:rFonts w:ascii="Times New Roman" w:hAnsi="Times New Roman" w:cs="Times New Roman"/>
          <w:sz w:val="24"/>
          <w:szCs w:val="24"/>
        </w:rPr>
        <w:t xml:space="preserve">ого этапа </w:t>
      </w:r>
      <w:proofErr w:type="gramStart"/>
      <w:r w:rsidR="00DD49AD">
        <w:rPr>
          <w:rFonts w:ascii="Times New Roman" w:hAnsi="Times New Roman" w:cs="Times New Roman"/>
          <w:sz w:val="24"/>
          <w:szCs w:val="24"/>
        </w:rPr>
        <w:t>базовой</w:t>
      </w:r>
      <w:proofErr w:type="gramEnd"/>
      <w:r w:rsidR="00DD49AD">
        <w:rPr>
          <w:rFonts w:ascii="Times New Roman" w:hAnsi="Times New Roman" w:cs="Times New Roman"/>
          <w:sz w:val="24"/>
          <w:szCs w:val="24"/>
        </w:rPr>
        <w:t xml:space="preserve"> подготовки</w:t>
      </w:r>
      <w:r w:rsidR="004F2853">
        <w:rPr>
          <w:rFonts w:ascii="Times New Roman" w:hAnsi="Times New Roman" w:cs="Times New Roman"/>
          <w:sz w:val="24"/>
          <w:szCs w:val="24"/>
        </w:rPr>
        <w:t>1</w:t>
      </w:r>
      <w:r w:rsidR="00D15C2C">
        <w:rPr>
          <w:rFonts w:ascii="Times New Roman" w:hAnsi="Times New Roman" w:cs="Times New Roman"/>
          <w:sz w:val="24"/>
          <w:szCs w:val="24"/>
        </w:rPr>
        <w:t>7</w:t>
      </w:r>
    </w:p>
    <w:p w:rsidR="00E37725" w:rsidRDefault="00DD49AD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2.2.4. </w:t>
      </w:r>
      <w:r w:rsidR="00E37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Программный материал для учащихся  тренировочного этапа спортивной специализации</w:t>
      </w:r>
      <w:r w:rsidR="00D15C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20</w:t>
      </w:r>
    </w:p>
    <w:p w:rsidR="00DD49AD" w:rsidRDefault="00DD49AD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2.2.5. Программный материал для этапа совершенствования спортивного мастерства первого года обучения</w:t>
      </w:r>
      <w:r w:rsidR="00D15C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23</w:t>
      </w:r>
    </w:p>
    <w:p w:rsidR="00DD49AD" w:rsidRDefault="00DD49AD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2.2.6. Программный материал для этапа совершенствования спортивного мастерства свыше года обучения</w:t>
      </w:r>
      <w:r w:rsidR="00D15C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25</w:t>
      </w:r>
    </w:p>
    <w:p w:rsidR="00DD49AD" w:rsidRDefault="00DD49AD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2.2.7. Спортивные соревнования</w:t>
      </w:r>
      <w:r w:rsidR="00D15C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27</w:t>
      </w:r>
    </w:p>
    <w:p w:rsidR="00DD49AD" w:rsidRDefault="00DD49AD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2.2.8. Восстановительные мероприятия</w:t>
      </w:r>
      <w:r w:rsidR="00D15C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27</w:t>
      </w:r>
    </w:p>
    <w:p w:rsidR="00DD49AD" w:rsidRDefault="00DD49AD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Методическая часть</w:t>
      </w:r>
      <w:r w:rsidR="00D15C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28</w:t>
      </w:r>
    </w:p>
    <w:p w:rsidR="00DD49AD" w:rsidRDefault="00DD49AD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Общеметодические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специально-методические принципы адаптивной физической культуры и адаптивного спорта</w:t>
      </w:r>
      <w:r w:rsidR="00D15C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28</w:t>
      </w:r>
    </w:p>
    <w:p w:rsidR="00DD49AD" w:rsidRDefault="00DD49AD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Психолого-педагогическая характеристика детей с интеллектуальными нарушениями</w:t>
      </w:r>
      <w:r w:rsidR="00D15C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DD49AD" w:rsidRDefault="00DD49AD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Методика проведения занятий по адаптивной физической культуре с детьми, имеющие интеллектуальные нарушения</w:t>
      </w:r>
      <w:r w:rsidR="00D15C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33</w:t>
      </w:r>
    </w:p>
    <w:p w:rsidR="00DD49AD" w:rsidRDefault="00DD49AD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Планирование на учебный год</w:t>
      </w:r>
      <w:r w:rsidR="00D15C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35</w:t>
      </w:r>
    </w:p>
    <w:p w:rsidR="00DD49AD" w:rsidRDefault="00DD49AD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Основные методические положения многолетней подготовки</w:t>
      </w:r>
      <w:r w:rsidR="00D15C2C">
        <w:rPr>
          <w:rFonts w:ascii="Times New Roman" w:hAnsi="Times New Roman" w:cs="Times New Roman"/>
          <w:sz w:val="24"/>
          <w:szCs w:val="24"/>
        </w:rPr>
        <w:t xml:space="preserve">                             37</w:t>
      </w:r>
    </w:p>
    <w:p w:rsidR="00DD49AD" w:rsidRDefault="00DD49AD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Основные компоненты структуры многолетней тренировки</w:t>
      </w:r>
      <w:r w:rsidR="00D15C2C">
        <w:rPr>
          <w:rFonts w:ascii="Times New Roman" w:hAnsi="Times New Roman" w:cs="Times New Roman"/>
          <w:sz w:val="24"/>
          <w:szCs w:val="24"/>
        </w:rPr>
        <w:t xml:space="preserve">                                42</w:t>
      </w:r>
    </w:p>
    <w:p w:rsidR="00DD49AD" w:rsidRDefault="00DD49AD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Средства общей и специальной физической подготовки</w:t>
      </w:r>
      <w:r w:rsidR="00D15C2C">
        <w:rPr>
          <w:rFonts w:ascii="Times New Roman" w:hAnsi="Times New Roman" w:cs="Times New Roman"/>
          <w:sz w:val="24"/>
          <w:szCs w:val="24"/>
        </w:rPr>
        <w:t xml:space="preserve">                                      43</w:t>
      </w:r>
    </w:p>
    <w:p w:rsidR="00DD49AD" w:rsidRDefault="00DD49AD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 Техническая подготовка баскетболистов</w:t>
      </w:r>
      <w:r w:rsidR="00D15C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48</w:t>
      </w:r>
    </w:p>
    <w:p w:rsidR="00DD49AD" w:rsidRDefault="00DD49AD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 тактическая подготовка баскетболистов</w:t>
      </w:r>
      <w:r w:rsidR="00D15C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50</w:t>
      </w:r>
    </w:p>
    <w:p w:rsidR="00DD49AD" w:rsidRDefault="00DD49AD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 Психологическая подготовка спортсмена</w:t>
      </w:r>
      <w:r w:rsidR="00D15C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52</w:t>
      </w:r>
    </w:p>
    <w:p w:rsidR="00DD49AD" w:rsidRDefault="00DD49AD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 Теоретическая подготовка</w:t>
      </w:r>
      <w:r w:rsidR="00D15C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55</w:t>
      </w:r>
    </w:p>
    <w:p w:rsidR="00DD49AD" w:rsidRDefault="00DD49AD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3.12. Инструкторская и судейская практика</w:t>
      </w:r>
      <w:r w:rsidR="00D15C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56</w:t>
      </w:r>
    </w:p>
    <w:p w:rsidR="00DD49AD" w:rsidRDefault="00DD49AD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3.13.Восстановительные мероприятия</w:t>
      </w:r>
      <w:r w:rsidR="00D15C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57</w:t>
      </w:r>
    </w:p>
    <w:p w:rsidR="00DD49AD" w:rsidRDefault="00DD49AD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3.14. Медико-биологический контроль</w:t>
      </w:r>
      <w:r w:rsidR="00D15C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60</w:t>
      </w:r>
    </w:p>
    <w:p w:rsidR="00DD49AD" w:rsidRDefault="00DD49AD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3.15. </w:t>
      </w:r>
      <w:r w:rsidR="00A20988">
        <w:rPr>
          <w:rFonts w:ascii="Times New Roman" w:hAnsi="Times New Roman" w:cs="Times New Roman"/>
          <w:sz w:val="24"/>
          <w:szCs w:val="24"/>
        </w:rPr>
        <w:t xml:space="preserve">Требования к технике безопасности в процессе реализации программы </w:t>
      </w:r>
      <w:r w:rsidR="00D15C2C">
        <w:rPr>
          <w:rFonts w:ascii="Times New Roman" w:hAnsi="Times New Roman" w:cs="Times New Roman"/>
          <w:sz w:val="24"/>
          <w:szCs w:val="24"/>
        </w:rPr>
        <w:t xml:space="preserve">           60</w:t>
      </w:r>
    </w:p>
    <w:p w:rsidR="00A20988" w:rsidRDefault="00A20988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3.16. Объем максимальных тренировочных нагрузок</w:t>
      </w:r>
      <w:r w:rsidR="00D15C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62</w:t>
      </w:r>
    </w:p>
    <w:p w:rsidR="00A20988" w:rsidRDefault="00A20988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Система контроля</w:t>
      </w:r>
      <w:r w:rsidR="009B3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62</w:t>
      </w:r>
    </w:p>
    <w:p w:rsidR="00A20988" w:rsidRDefault="00A20988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Результаты освоения программы</w:t>
      </w:r>
      <w:r w:rsidR="009B3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62</w:t>
      </w:r>
    </w:p>
    <w:p w:rsidR="00A20988" w:rsidRDefault="00A20988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Методика тестирования и оценки показателей развития физических качеств и двигательных способностей</w:t>
      </w:r>
      <w:r w:rsidR="009B3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63</w:t>
      </w:r>
    </w:p>
    <w:p w:rsidR="00A20988" w:rsidRDefault="00A20988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Оценка физической подготовленности детей</w:t>
      </w:r>
      <w:r w:rsidR="009B3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65                                                   </w:t>
      </w:r>
    </w:p>
    <w:p w:rsidR="00BD7F50" w:rsidRDefault="00BD7F50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информационного обеспечения </w:t>
      </w:r>
      <w:r w:rsidR="009B3E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69</w:t>
      </w:r>
    </w:p>
    <w:p w:rsidR="00BD7F50" w:rsidRDefault="00BD7F50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 №1 Правила и обязанности учащихся</w:t>
      </w:r>
    </w:p>
    <w:p w:rsidR="00BD7F50" w:rsidRDefault="00BD7F50" w:rsidP="00DD49AD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 Инструкции по охране труда учащихся</w:t>
      </w:r>
    </w:p>
    <w:p w:rsidR="00DD49AD" w:rsidRDefault="00DD49AD" w:rsidP="00DD49AD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7725" w:rsidRPr="00E37725" w:rsidRDefault="00E37725" w:rsidP="00E37725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4AC0" w:rsidRDefault="00244AC0" w:rsidP="008F17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7F50" w:rsidRDefault="00BD7F50" w:rsidP="008F17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D7F50" w:rsidRDefault="00BD7F50" w:rsidP="008F17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44AC0" w:rsidRDefault="00244AC0" w:rsidP="008F17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44AC0" w:rsidRDefault="00E37725" w:rsidP="00B91414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EB038E">
        <w:rPr>
          <w:rFonts w:ascii="Times New Roman" w:hAnsi="Times New Roman" w:cs="Times New Roman"/>
          <w:b/>
          <w:sz w:val="24"/>
          <w:szCs w:val="24"/>
        </w:rPr>
        <w:t>. ПОЯСНИТЕЛЬНАЯ ЗАПИСКА</w:t>
      </w:r>
    </w:p>
    <w:p w:rsidR="00EB038E" w:rsidRDefault="00EB038E" w:rsidP="00B91414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038E" w:rsidRDefault="00EB038E" w:rsidP="00EB038E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Предпрофессиональная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программа дополнительного образования Спорт лиц с интеллектуальными нарушениями по дисциплине баскетбол (далее Программа) разработана на основе Конституции Российской Федерации, Федерального закона от 29.12.2012г. № 273-ФЗ «Об образовании в Российской Федерации», Федерального закона от 04.12.2007г. № 329-ФЗ «О физической культуре и спорте в Российской Федерации», нормативно-правовых актов, регламентирующих деятельность спортивных школ, с учетом Федерального стандарта спортивной подготовки по виду спорта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спорт лиц с интеллектуальными нарушениями, дисциплина баскетбол.</w:t>
      </w:r>
    </w:p>
    <w:p w:rsidR="00EB038E" w:rsidRDefault="00EB038E" w:rsidP="00EB038E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опирается на теорию и методику адаптивной физической культуры.</w:t>
      </w:r>
    </w:p>
    <w:p w:rsidR="00EB038E" w:rsidRDefault="00EB038E" w:rsidP="00EB038E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Адаптивный спорт лиц с интелл</w:t>
      </w:r>
      <w:r w:rsidR="00BD7F50">
        <w:rPr>
          <w:rFonts w:ascii="Times New Roman" w:hAnsi="Times New Roman" w:cs="Times New Roman"/>
          <w:sz w:val="24"/>
          <w:szCs w:val="24"/>
        </w:rPr>
        <w:t>ектуальными нарушениями (ЛИН)</w:t>
      </w:r>
      <w:r>
        <w:rPr>
          <w:rFonts w:ascii="Times New Roman" w:hAnsi="Times New Roman" w:cs="Times New Roman"/>
          <w:sz w:val="24"/>
          <w:szCs w:val="24"/>
        </w:rPr>
        <w:t>, обладает огромным реабилитационными  социализирующим потенциалом, оказывая благотворное влияние на все органы и системы человека, на формирование и совершенствование его интеллекта</w:t>
      </w:r>
      <w:r w:rsidR="003A1FA7">
        <w:rPr>
          <w:rFonts w:ascii="Times New Roman" w:hAnsi="Times New Roman" w:cs="Times New Roman"/>
          <w:sz w:val="24"/>
          <w:szCs w:val="24"/>
        </w:rPr>
        <w:t xml:space="preserve"> и личностных качеств.</w:t>
      </w:r>
      <w:proofErr w:type="gramEnd"/>
    </w:p>
    <w:p w:rsidR="00610564" w:rsidRDefault="003A1FA7" w:rsidP="00EB038E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Двигательная активность стимулирует развитие и поддержание в тонусе всех систем жизнеобеспечения человека, а физические нагрузки, приближающиеся к максимальным возможностям занимающихся, что является непременным атрибутом адаптивного спорта, не только активизируют физиологические процессы</w:t>
      </w:r>
      <w:r w:rsidR="00610564">
        <w:rPr>
          <w:rFonts w:ascii="Times New Roman" w:hAnsi="Times New Roman" w:cs="Times New Roman"/>
          <w:sz w:val="24"/>
          <w:szCs w:val="24"/>
        </w:rPr>
        <w:t>, но и повышают самооценку спортсмена, позволяют преодолеть психологические комплексы и стереотипы, формируют у него активную жизненную позицию.</w:t>
      </w:r>
      <w:proofErr w:type="gramEnd"/>
    </w:p>
    <w:p w:rsidR="003A1FA7" w:rsidRDefault="00610564" w:rsidP="00EB038E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Баскетбол является одной из самых распространенных и любимых игр многих стран мира. Баскетбол – эмоциональный командно-игровой вид спорта. Современный баскетбол предъявляет высокие требования к уровню подготовки спортсменов. </w:t>
      </w:r>
      <w:r w:rsidR="0035635F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аскетбол, в отличие от многих других видов спорта, бесконечно богат разнообразными техническими приемами. Игра в быстром темпе предъявляет и ряд других требований, без которых невозможен</w:t>
      </w:r>
      <w:r w:rsidR="0035635F">
        <w:rPr>
          <w:rFonts w:ascii="Times New Roman" w:hAnsi="Times New Roman" w:cs="Times New Roman"/>
          <w:sz w:val="24"/>
          <w:szCs w:val="24"/>
        </w:rPr>
        <w:t xml:space="preserve"> успех в современном баскетболе: умение своевременно переключаться на разные режимы работы; способность проявлять лучшие свои качества в напряженных игровых ситуациях.</w:t>
      </w:r>
    </w:p>
    <w:p w:rsidR="00054554" w:rsidRDefault="00054554" w:rsidP="00054554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Основополагающие принципы спортивной тренировки распространяются и на подготовку детей и подростков с интеллектуальными нарушениями. Однако методики адаптивной физической культуры имеют существенные отличия, обусловленные аномальным развитием физической и психологической сферы ребенка. Именно эти базовые положения, касающиеся медико-физиологических и психологических особенностей детей, типичных и </w:t>
      </w:r>
      <w:r w:rsidR="003B3019">
        <w:rPr>
          <w:rFonts w:ascii="Times New Roman" w:hAnsi="Times New Roman" w:cs="Times New Roman"/>
          <w:sz w:val="24"/>
          <w:szCs w:val="24"/>
        </w:rPr>
        <w:t xml:space="preserve">специфических интеллектуальным нарушениям, специально-методические принципы работы с данной категорией детей, коррекционная направленность педагогического процесса  определяют подходы к распространению и содержанию тренировочного процесса. В программе даны конкретные методические рекомендации по организации и планированию учебно-тренировочной работы на разных ее этапах, отбору, комплектованию учебных групп в зависимости от возраста, уровня развития физических качеств и от специфических особенностей занимающихся, раскрываются характерные черты многолетней спортивной подготовки детей и подростков с интеллектуальными нарушениями как единого непрерывного процесса. Рекомендуемая преимущественная направленность </w:t>
      </w:r>
      <w:r w:rsidR="00CA1552">
        <w:rPr>
          <w:rFonts w:ascii="Times New Roman" w:hAnsi="Times New Roman" w:cs="Times New Roman"/>
          <w:sz w:val="24"/>
          <w:szCs w:val="24"/>
        </w:rPr>
        <w:t xml:space="preserve">тренировочного процесса по годам обучения определяется с учетом аномального развития ребенка-инвалида, </w:t>
      </w:r>
      <w:r w:rsidR="004750B2">
        <w:rPr>
          <w:rFonts w:ascii="Times New Roman" w:hAnsi="Times New Roman" w:cs="Times New Roman"/>
          <w:sz w:val="24"/>
          <w:szCs w:val="24"/>
        </w:rPr>
        <w:t xml:space="preserve">нарушения моторных функций, сопутствующих заболеваний, сенситивных периодов (и сдвигов в них в связи с инвалидностью) развития физических качеств. Для каждого этапа многолетней подготовки рекомендуются основные тренировочные средства. Описаны средства и методы педагогического и врачебного контроля в адаптивной физической культуре, основной материал по теоретической подготовке, воспитательной работе и психологической подготовке. Дана классификация основных восстановительных средств и мероприятий. </w:t>
      </w:r>
    </w:p>
    <w:p w:rsidR="004750B2" w:rsidRDefault="004750B2" w:rsidP="00054554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Основными показателями программных требований по уровню подготовленности учащихся являются: выполнение контрольных нормативов по общей и специальной </w:t>
      </w:r>
      <w:r w:rsidR="00A36BEC">
        <w:rPr>
          <w:rFonts w:ascii="Times New Roman" w:hAnsi="Times New Roman" w:cs="Times New Roman"/>
          <w:sz w:val="24"/>
          <w:szCs w:val="24"/>
        </w:rPr>
        <w:t xml:space="preserve">подготовке; овладение теоретическими знаниями и навыками по организации и проведению занятий и соревнований на тренировочном этапе и этапе совершенствования спортивного </w:t>
      </w:r>
      <w:r w:rsidR="00A36BEC">
        <w:rPr>
          <w:rFonts w:ascii="Times New Roman" w:hAnsi="Times New Roman" w:cs="Times New Roman"/>
          <w:sz w:val="24"/>
          <w:szCs w:val="24"/>
        </w:rPr>
        <w:lastRenderedPageBreak/>
        <w:t>мастерства; выполнение нормативных требований по присвоению спортивных разрядов единой всероссийской квалификации. Весь учебный материал излагается по следующим этапам: начальной подготовки; тренировочный этап (этап спортивной специализации); этап совершенствования спортивного мастерства, что позволяет тренерам-преподавателям дать единое направление в учебно-тренировочном процессе.</w:t>
      </w:r>
    </w:p>
    <w:p w:rsidR="00DC1C85" w:rsidRDefault="00A36BEC" w:rsidP="00054554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программы: </w:t>
      </w:r>
      <w:r>
        <w:rPr>
          <w:rFonts w:ascii="Times New Roman" w:hAnsi="Times New Roman" w:cs="Times New Roman"/>
          <w:sz w:val="24"/>
          <w:szCs w:val="24"/>
        </w:rPr>
        <w:t>способствовать социальной адаптации и физической реабилитации лиц с интеллектуальными нарушениями, их самосовершенствованию, познанию и творчеству, формированию здорового образа жизни, пр</w:t>
      </w:r>
      <w:r w:rsidR="00DC1C85">
        <w:rPr>
          <w:rFonts w:ascii="Times New Roman" w:hAnsi="Times New Roman" w:cs="Times New Roman"/>
          <w:sz w:val="24"/>
          <w:szCs w:val="24"/>
        </w:rPr>
        <w:t xml:space="preserve">офессиональному самоопределению, развитию физических, интеллектуальных и нравственных способностей, достижению спортивных успехов. </w:t>
      </w:r>
    </w:p>
    <w:p w:rsidR="00A36BEC" w:rsidRDefault="00DC1C85" w:rsidP="00054554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1C85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каждом этапе решаются определенные </w:t>
      </w:r>
      <w:r w:rsidRPr="00DC1C85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DC1C85" w:rsidRDefault="00DC1C85" w:rsidP="00054554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этапе начальной подготовки: </w:t>
      </w:r>
    </w:p>
    <w:p w:rsidR="00DC1C85" w:rsidRDefault="00DC1C85" w:rsidP="00054554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привлечение максимально возможного числа детей и подростков с интеллектуальными нарушениями к систематическим занятиям баскетболом;</w:t>
      </w:r>
    </w:p>
    <w:p w:rsidR="00DC1C85" w:rsidRDefault="00DC1C85" w:rsidP="00054554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укрепление здоровья, закаливание организма, коррекция и профилактика сопутствующих заболеваний, развитие их личности, формирование здорового образа жизни;</w:t>
      </w:r>
    </w:p>
    <w:p w:rsidR="00DC1C85" w:rsidRDefault="00DC1C85" w:rsidP="00054554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физических, морально-этических и волевых качеств, устойчивой психики, становление спортивного характера;</w:t>
      </w:r>
    </w:p>
    <w:p w:rsidR="00DC1C85" w:rsidRDefault="00DC1C85" w:rsidP="00054554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выявление задатков и способностей, привитие интереса к баскетболу;</w:t>
      </w:r>
    </w:p>
    <w:p w:rsidR="00DC1C85" w:rsidRDefault="00DC1C85" w:rsidP="00054554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тренировочном этапе:</w:t>
      </w:r>
    </w:p>
    <w:p w:rsidR="00DC1C85" w:rsidRDefault="00DC1C85" w:rsidP="00054554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улучшение состояния здоровья и физического развития;</w:t>
      </w:r>
    </w:p>
    <w:p w:rsidR="00DC1C85" w:rsidRDefault="00DC1C85" w:rsidP="00054554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коррекция и профилактика сопутствующих заболеваний;</w:t>
      </w:r>
    </w:p>
    <w:p w:rsidR="00DC1C85" w:rsidRDefault="00DC1C85" w:rsidP="00054554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повышение уровня физической </w:t>
      </w:r>
      <w:r w:rsidR="00022301">
        <w:rPr>
          <w:rFonts w:ascii="Times New Roman" w:hAnsi="Times New Roman" w:cs="Times New Roman"/>
          <w:sz w:val="24"/>
          <w:szCs w:val="24"/>
        </w:rPr>
        <w:t>подготовленности и спортивных результатов с учетом индивидуальных особенностей и требований программы по баскетболу;</w:t>
      </w:r>
    </w:p>
    <w:p w:rsidR="00022301" w:rsidRDefault="00022301" w:rsidP="00054554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профилактика вредных привычек и правонарушений.</w:t>
      </w:r>
    </w:p>
    <w:p w:rsidR="00022301" w:rsidRDefault="00022301" w:rsidP="00054554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этапе совершенствования спортивного мастерства:</w:t>
      </w:r>
    </w:p>
    <w:p w:rsidR="00022301" w:rsidRDefault="00022301" w:rsidP="00054554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спорта высших достижений;</w:t>
      </w:r>
    </w:p>
    <w:p w:rsidR="00022301" w:rsidRDefault="00022301" w:rsidP="00054554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привлечение к специализированной спортивной подготовке оптимального числа перспективных спортсменов для достижения ими высоких стабильных результатов, позволяющих войти в состав сборных команд России.</w:t>
      </w:r>
    </w:p>
    <w:p w:rsidR="00022301" w:rsidRDefault="00022301" w:rsidP="00054554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программе учитываются возрастные особенности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детей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требования санитарно-эпидемиологических правил и нормативов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83EAA" w:rsidRDefault="00022301" w:rsidP="00054554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помощь тренеру-преподавателю конкретизированы правила техники безопасности в процессе </w:t>
      </w:r>
      <w:r w:rsidR="00D83EAA">
        <w:rPr>
          <w:rFonts w:ascii="Times New Roman" w:hAnsi="Times New Roman" w:cs="Times New Roman"/>
          <w:sz w:val="24"/>
          <w:szCs w:val="24"/>
        </w:rPr>
        <w:t>проведения учебно-тренировочных занятий и соревнований.</w:t>
      </w:r>
    </w:p>
    <w:p w:rsidR="00D83EAA" w:rsidRDefault="00D83EAA" w:rsidP="00D83EAA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 раздел инструкторской и судейской практики с</w:t>
      </w:r>
      <w:r w:rsidR="000223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учетом порядка и условий присвоения судейской категории «Юный судья».</w:t>
      </w:r>
    </w:p>
    <w:p w:rsidR="00D83EAA" w:rsidRDefault="00D83EAA" w:rsidP="00D83EAA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54554" w:rsidRDefault="00D83EAA" w:rsidP="00D83EAA">
      <w:pPr>
        <w:spacing w:after="0" w:line="0" w:lineRule="atLeast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 Организация учебно-тренировочного процесса</w:t>
      </w:r>
    </w:p>
    <w:p w:rsidR="00D83EAA" w:rsidRDefault="00D83EAA" w:rsidP="00D83EAA">
      <w:pPr>
        <w:spacing w:after="0" w:line="0" w:lineRule="atLeast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EAA" w:rsidRDefault="00D83EAA" w:rsidP="00D83EAA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основу комплектования групп (по форме инвалидности) и недельного режима учебно-тренировочной работы положены научно обоснованные принципы работы с детьми, имеющими нарушения в развитии (С.П. Евсеев, С.Ф.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Курдыбайло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Г.В. Герасимова, Л.М.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Шипицина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Частные методики адаптивно физической культуры.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Врачебный контроль в адаптивной физической культуре-М., 2004г.). </w:t>
      </w:r>
      <w:proofErr w:type="gramEnd"/>
    </w:p>
    <w:p w:rsidR="008F0C2C" w:rsidRDefault="008F0C2C" w:rsidP="00D83EAA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A35DC" w:rsidRDefault="008A35DC" w:rsidP="00D83EAA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A35DC" w:rsidRDefault="008A35DC" w:rsidP="00D83EAA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A35DC" w:rsidRDefault="008A35DC" w:rsidP="00D83EAA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A35DC" w:rsidRDefault="008A35DC" w:rsidP="00D83EAA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A35DC" w:rsidRDefault="008A35DC" w:rsidP="00D83EAA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A35DC" w:rsidRDefault="008A35DC" w:rsidP="00D83EAA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A35DC" w:rsidRDefault="008A35DC" w:rsidP="00D83EAA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A35DC" w:rsidRDefault="008A35DC" w:rsidP="00D83EAA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A35DC" w:rsidRDefault="008A35DC" w:rsidP="00D83EAA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F0C2C" w:rsidRDefault="008F0C2C" w:rsidP="00D83EAA">
      <w:pPr>
        <w:spacing w:after="0" w:line="0" w:lineRule="atLeast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E41D0" w:rsidRDefault="006E41D0" w:rsidP="006E41D0">
      <w:pPr>
        <w:spacing w:after="0" w:line="240" w:lineRule="atLeast"/>
        <w:ind w:left="-709" w:firstLine="42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Наполняемость групп и максимальный объем недельной тренировочной нагрузки на каждом этапе спортивной подготовки в академических часах</w:t>
      </w:r>
    </w:p>
    <w:p w:rsidR="006E41D0" w:rsidRDefault="006E41D0" w:rsidP="006E41D0">
      <w:pPr>
        <w:spacing w:after="0" w:line="240" w:lineRule="atLeast"/>
        <w:ind w:left="-709" w:firstLine="42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456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29"/>
        <w:gridCol w:w="1865"/>
        <w:gridCol w:w="1843"/>
        <w:gridCol w:w="1701"/>
        <w:gridCol w:w="1843"/>
        <w:gridCol w:w="1275"/>
      </w:tblGrid>
      <w:tr w:rsidR="006E41D0" w:rsidRPr="008A35DC" w:rsidTr="008A35DC">
        <w:tc>
          <w:tcPr>
            <w:tcW w:w="1929" w:type="dxa"/>
          </w:tcPr>
          <w:p w:rsidR="006E41D0" w:rsidRPr="008A35DC" w:rsidRDefault="006E41D0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8A35DC">
              <w:rPr>
                <w:rFonts w:ascii="Times New Roman" w:eastAsia="Calibri" w:hAnsi="Times New Roman" w:cs="Times New Roman"/>
              </w:rPr>
              <w:t>Этап спортивной подготовки</w:t>
            </w:r>
          </w:p>
        </w:tc>
        <w:tc>
          <w:tcPr>
            <w:tcW w:w="1865" w:type="dxa"/>
          </w:tcPr>
          <w:p w:rsidR="006E41D0" w:rsidRPr="008A35DC" w:rsidRDefault="006E41D0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8A35DC">
              <w:rPr>
                <w:rFonts w:ascii="Times New Roman" w:eastAsia="Calibri" w:hAnsi="Times New Roman" w:cs="Times New Roman"/>
              </w:rPr>
              <w:t xml:space="preserve">Период </w:t>
            </w:r>
          </w:p>
        </w:tc>
        <w:tc>
          <w:tcPr>
            <w:tcW w:w="1843" w:type="dxa"/>
          </w:tcPr>
          <w:p w:rsidR="006E41D0" w:rsidRDefault="005105B2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Продолжительность этапов </w:t>
            </w:r>
          </w:p>
          <w:p w:rsidR="005105B2" w:rsidRPr="008A35DC" w:rsidRDefault="005105B2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(год)</w:t>
            </w:r>
          </w:p>
        </w:tc>
        <w:tc>
          <w:tcPr>
            <w:tcW w:w="1701" w:type="dxa"/>
          </w:tcPr>
          <w:p w:rsidR="006E41D0" w:rsidRPr="008A35DC" w:rsidRDefault="005105B2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Минимальный возраст для зачисления в группы</w:t>
            </w:r>
          </w:p>
        </w:tc>
        <w:tc>
          <w:tcPr>
            <w:tcW w:w="1843" w:type="dxa"/>
          </w:tcPr>
          <w:p w:rsidR="005105B2" w:rsidRDefault="005105B2" w:rsidP="005105B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Оптимальная наполняемость групп </w:t>
            </w:r>
          </w:p>
          <w:p w:rsidR="006E41D0" w:rsidRPr="008A35DC" w:rsidRDefault="005105B2" w:rsidP="005105B2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(чел.)</w:t>
            </w:r>
          </w:p>
        </w:tc>
        <w:tc>
          <w:tcPr>
            <w:tcW w:w="1275" w:type="dxa"/>
          </w:tcPr>
          <w:p w:rsidR="006E41D0" w:rsidRPr="008A35DC" w:rsidRDefault="005105B2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</w:t>
            </w:r>
            <w:r w:rsidR="006E41D0" w:rsidRPr="008A35DC">
              <w:rPr>
                <w:rFonts w:ascii="Times New Roman" w:eastAsia="Calibri" w:hAnsi="Times New Roman" w:cs="Times New Roman"/>
              </w:rPr>
              <w:t>бъем тренировочной нагрузки в неделю в академических часах</w:t>
            </w:r>
          </w:p>
        </w:tc>
      </w:tr>
      <w:tr w:rsidR="00ED682F" w:rsidRPr="008A35DC" w:rsidTr="005105B2">
        <w:trPr>
          <w:trHeight w:val="501"/>
        </w:trPr>
        <w:tc>
          <w:tcPr>
            <w:tcW w:w="1929" w:type="dxa"/>
            <w:vMerge w:val="restart"/>
          </w:tcPr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8A35DC">
              <w:rPr>
                <w:rFonts w:ascii="Times New Roman" w:eastAsia="Calibri" w:hAnsi="Times New Roman" w:cs="Times New Roman"/>
              </w:rPr>
              <w:t>Этап начальной подготовки</w:t>
            </w:r>
          </w:p>
        </w:tc>
        <w:tc>
          <w:tcPr>
            <w:tcW w:w="1865" w:type="dxa"/>
          </w:tcPr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8A35DC">
              <w:rPr>
                <w:rFonts w:ascii="Times New Roman" w:eastAsia="Calibri" w:hAnsi="Times New Roman" w:cs="Times New Roman"/>
              </w:rPr>
              <w:t>До одного года</w:t>
            </w:r>
          </w:p>
        </w:tc>
        <w:tc>
          <w:tcPr>
            <w:tcW w:w="1843" w:type="dxa"/>
            <w:vMerge w:val="restart"/>
          </w:tcPr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 3-х лет</w:t>
            </w:r>
          </w:p>
        </w:tc>
        <w:tc>
          <w:tcPr>
            <w:tcW w:w="1701" w:type="dxa"/>
            <w:vMerge w:val="restart"/>
          </w:tcPr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275" w:type="dxa"/>
          </w:tcPr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ED682F" w:rsidRPr="008A35DC" w:rsidTr="008A35DC">
        <w:tc>
          <w:tcPr>
            <w:tcW w:w="1929" w:type="dxa"/>
            <w:vMerge/>
          </w:tcPr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5" w:type="dxa"/>
          </w:tcPr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8A35DC">
              <w:rPr>
                <w:rFonts w:ascii="Times New Roman" w:eastAsia="Calibri" w:hAnsi="Times New Roman" w:cs="Times New Roman"/>
              </w:rPr>
              <w:t>Свыше одного года</w:t>
            </w:r>
          </w:p>
        </w:tc>
        <w:tc>
          <w:tcPr>
            <w:tcW w:w="1843" w:type="dxa"/>
            <w:vMerge/>
          </w:tcPr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75" w:type="dxa"/>
          </w:tcPr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</w:tr>
      <w:tr w:rsidR="00ED682F" w:rsidRPr="008A35DC" w:rsidTr="004F2853">
        <w:trPr>
          <w:trHeight w:val="615"/>
        </w:trPr>
        <w:tc>
          <w:tcPr>
            <w:tcW w:w="1929" w:type="dxa"/>
            <w:vMerge w:val="restart"/>
          </w:tcPr>
          <w:p w:rsidR="00ED682F" w:rsidRPr="008A35DC" w:rsidRDefault="00ED682F" w:rsidP="008A35D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  <w:p w:rsidR="00ED682F" w:rsidRDefault="00ED682F" w:rsidP="005105B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>Т</w:t>
            </w:r>
            <w:r w:rsidRPr="008A35DC">
              <w:rPr>
                <w:rFonts w:ascii="Times New Roman" w:eastAsia="Calibri" w:hAnsi="Times New Roman" w:cs="Times New Roman"/>
              </w:rPr>
              <w:t xml:space="preserve">ренировочный этап </w:t>
            </w:r>
            <w:r>
              <w:rPr>
                <w:rFonts w:ascii="Times New Roman" w:hAnsi="Times New Roman"/>
              </w:rPr>
              <w:t>б</w:t>
            </w:r>
            <w:r w:rsidRPr="008A35DC">
              <w:rPr>
                <w:rFonts w:ascii="Times New Roman" w:hAnsi="Times New Roman"/>
              </w:rPr>
              <w:t>азовой подготовки</w:t>
            </w:r>
          </w:p>
          <w:p w:rsidR="00ED682F" w:rsidRPr="008A35DC" w:rsidRDefault="00ED682F" w:rsidP="008A35D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  <w:p w:rsidR="00ED682F" w:rsidRDefault="00ED682F" w:rsidP="008A35D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8A35D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г</w:t>
            </w:r>
            <w:r w:rsidRPr="008A35DC">
              <w:rPr>
                <w:rFonts w:ascii="Times New Roman" w:hAnsi="Times New Roman"/>
              </w:rPr>
              <w:t>од обучения</w:t>
            </w:r>
          </w:p>
          <w:p w:rsidR="00ED682F" w:rsidRPr="008A35DC" w:rsidRDefault="00ED682F" w:rsidP="008A35D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 5 лет</w:t>
            </w:r>
          </w:p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12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ED682F" w:rsidRPr="008A35DC" w:rsidTr="004F2853">
        <w:trPr>
          <w:trHeight w:val="555"/>
        </w:trPr>
        <w:tc>
          <w:tcPr>
            <w:tcW w:w="1929" w:type="dxa"/>
            <w:vMerge/>
            <w:tcBorders>
              <w:bottom w:val="single" w:sz="4" w:space="0" w:color="auto"/>
            </w:tcBorders>
          </w:tcPr>
          <w:p w:rsidR="00ED682F" w:rsidRPr="008A35DC" w:rsidRDefault="00ED682F" w:rsidP="008A35D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</w:tcBorders>
          </w:tcPr>
          <w:p w:rsidR="00ED682F" w:rsidRDefault="00ED682F" w:rsidP="008A35D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  <w:p w:rsidR="00ED682F" w:rsidRPr="008A35DC" w:rsidRDefault="00ED682F" w:rsidP="008A35DC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ED682F" w:rsidRPr="008A35DC" w:rsidTr="004F2853">
        <w:trPr>
          <w:trHeight w:val="549"/>
        </w:trPr>
        <w:tc>
          <w:tcPr>
            <w:tcW w:w="1929" w:type="dxa"/>
            <w:vMerge w:val="restart"/>
            <w:tcBorders>
              <w:top w:val="single" w:sz="4" w:space="0" w:color="auto"/>
            </w:tcBorders>
          </w:tcPr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ED682F" w:rsidRDefault="00ED682F" w:rsidP="005105B2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>Т</w:t>
            </w:r>
            <w:r w:rsidRPr="008A35DC">
              <w:rPr>
                <w:rFonts w:ascii="Times New Roman" w:eastAsia="Calibri" w:hAnsi="Times New Roman" w:cs="Times New Roman"/>
              </w:rPr>
              <w:t>ренировочный этап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hAnsi="Times New Roman"/>
              </w:rPr>
              <w:t>с</w:t>
            </w:r>
            <w:r w:rsidRPr="008A35DC">
              <w:rPr>
                <w:rFonts w:ascii="Times New Roman" w:hAnsi="Times New Roman"/>
              </w:rPr>
              <w:t xml:space="preserve">портивной </w:t>
            </w:r>
            <w:r w:rsidRPr="008A35DC">
              <w:rPr>
                <w:rFonts w:ascii="Times New Roman" w:eastAsia="Calibri" w:hAnsi="Times New Roman" w:cs="Times New Roman"/>
              </w:rPr>
              <w:t>специализации</w:t>
            </w:r>
          </w:p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:rsidR="00ED682F" w:rsidRPr="008A35DC" w:rsidRDefault="00ED682F" w:rsidP="00ED682F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1 год обучения</w:t>
            </w:r>
          </w:p>
        </w:tc>
        <w:tc>
          <w:tcPr>
            <w:tcW w:w="1843" w:type="dxa"/>
            <w:vMerge/>
          </w:tcPr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D682F" w:rsidRPr="008A35DC" w:rsidRDefault="00ED682F" w:rsidP="00ED682F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</w:tr>
      <w:tr w:rsidR="00ED682F" w:rsidRPr="008A35DC" w:rsidTr="004F2853">
        <w:trPr>
          <w:trHeight w:val="465"/>
        </w:trPr>
        <w:tc>
          <w:tcPr>
            <w:tcW w:w="1929" w:type="dxa"/>
            <w:vMerge/>
          </w:tcPr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</w:t>
            </w:r>
          </w:p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D682F" w:rsidRDefault="00ED682F" w:rsidP="00ED682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ED682F" w:rsidRPr="008A35DC" w:rsidTr="004F2853">
        <w:trPr>
          <w:trHeight w:val="398"/>
        </w:trPr>
        <w:tc>
          <w:tcPr>
            <w:tcW w:w="1929" w:type="dxa"/>
            <w:vMerge/>
          </w:tcPr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</w:tcBorders>
          </w:tcPr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 обучения</w:t>
            </w:r>
          </w:p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D682F" w:rsidRDefault="00ED682F" w:rsidP="004F2853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D682F" w:rsidRPr="008A35DC" w:rsidRDefault="00ED682F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D682F" w:rsidRDefault="00ED682F" w:rsidP="00ED682F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:rsidR="00F516FA" w:rsidRPr="008A35DC" w:rsidTr="00F06648">
        <w:trPr>
          <w:trHeight w:val="569"/>
        </w:trPr>
        <w:tc>
          <w:tcPr>
            <w:tcW w:w="1929" w:type="dxa"/>
            <w:vMerge w:val="restart"/>
          </w:tcPr>
          <w:p w:rsidR="00F516FA" w:rsidRPr="008A35DC" w:rsidRDefault="00F516FA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8A35DC">
              <w:rPr>
                <w:rFonts w:ascii="Times New Roman" w:eastAsia="Calibri" w:hAnsi="Times New Roman" w:cs="Times New Roman"/>
              </w:rPr>
              <w:t>Этап совершенствования спортивного мастерства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:rsidR="00F516FA" w:rsidRPr="008A35DC" w:rsidRDefault="00F516FA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F516FA" w:rsidRPr="008A35DC" w:rsidRDefault="00F516FA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8A35DC">
              <w:rPr>
                <w:rFonts w:ascii="Times New Roman" w:eastAsia="Calibri" w:hAnsi="Times New Roman" w:cs="Times New Roman"/>
              </w:rPr>
              <w:t>До одного года</w:t>
            </w:r>
          </w:p>
        </w:tc>
        <w:tc>
          <w:tcPr>
            <w:tcW w:w="1843" w:type="dxa"/>
            <w:vMerge w:val="restart"/>
          </w:tcPr>
          <w:p w:rsidR="00F516FA" w:rsidRDefault="00F516FA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F516FA" w:rsidRDefault="00F516FA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F516FA" w:rsidRPr="008A35DC" w:rsidRDefault="00F516FA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 2 лет</w:t>
            </w:r>
          </w:p>
        </w:tc>
        <w:tc>
          <w:tcPr>
            <w:tcW w:w="1701" w:type="dxa"/>
            <w:vMerge w:val="restart"/>
          </w:tcPr>
          <w:p w:rsidR="00F516FA" w:rsidRDefault="00F516FA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  <w:p w:rsidR="00F516FA" w:rsidRPr="008A35DC" w:rsidRDefault="00F516FA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843" w:type="dxa"/>
            <w:vMerge w:val="restart"/>
          </w:tcPr>
          <w:p w:rsidR="00F516FA" w:rsidRPr="008A35DC" w:rsidRDefault="00F516FA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516FA" w:rsidRPr="008A35DC" w:rsidRDefault="00F516FA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F516FA" w:rsidRPr="008A35DC" w:rsidTr="00F06648">
        <w:trPr>
          <w:trHeight w:val="444"/>
        </w:trPr>
        <w:tc>
          <w:tcPr>
            <w:tcW w:w="1929" w:type="dxa"/>
            <w:vMerge/>
          </w:tcPr>
          <w:p w:rsidR="00F516FA" w:rsidRPr="008A35DC" w:rsidRDefault="00F516FA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5" w:type="dxa"/>
            <w:tcBorders>
              <w:top w:val="single" w:sz="4" w:space="0" w:color="auto"/>
              <w:bottom w:val="single" w:sz="4" w:space="0" w:color="auto"/>
            </w:tcBorders>
          </w:tcPr>
          <w:p w:rsidR="00F516FA" w:rsidRPr="008A35DC" w:rsidRDefault="00F516FA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Свыше одного года </w:t>
            </w:r>
          </w:p>
        </w:tc>
        <w:tc>
          <w:tcPr>
            <w:tcW w:w="1843" w:type="dxa"/>
            <w:vMerge/>
          </w:tcPr>
          <w:p w:rsidR="00F516FA" w:rsidRDefault="00F516FA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516FA" w:rsidRDefault="00F516FA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516FA" w:rsidRDefault="00F516FA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516FA" w:rsidRDefault="00F516FA" w:rsidP="004F285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</w:tr>
    </w:tbl>
    <w:p w:rsidR="006E41D0" w:rsidRDefault="006E41D0" w:rsidP="008F17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682F" w:rsidRDefault="00ED682F" w:rsidP="008F1725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682F" w:rsidRDefault="00ED682F" w:rsidP="00ED682F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Основными формами учебно-тренировочного процесса являются:</w:t>
      </w:r>
    </w:p>
    <w:p w:rsidR="00ED682F" w:rsidRDefault="00ED682F" w:rsidP="00ED682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групповые учебно-тренировочные занятия;</w:t>
      </w:r>
    </w:p>
    <w:p w:rsidR="00ED682F" w:rsidRDefault="00ED682F" w:rsidP="00ED682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теоретические занятия;</w:t>
      </w:r>
    </w:p>
    <w:p w:rsidR="00ED682F" w:rsidRDefault="00ED682F" w:rsidP="00ED682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занятия по индивидуальным планам и заданиям тренера-преподавателя (работа по индивидуальным планам обязательна на этапах совершенствования спортивного мастерства);</w:t>
      </w:r>
    </w:p>
    <w:p w:rsidR="00ED682F" w:rsidRDefault="00ED682F" w:rsidP="00ED682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медико-восстановительные мероприятия, тестирование и медицинский контроль;</w:t>
      </w:r>
    </w:p>
    <w:p w:rsidR="00ED682F" w:rsidRDefault="00ED682F" w:rsidP="00ED682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участие в спортивных соревнованиях;</w:t>
      </w:r>
    </w:p>
    <w:p w:rsidR="00ED682F" w:rsidRDefault="00ED682F" w:rsidP="00ED682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учебно-тренировочные сборы.</w:t>
      </w:r>
    </w:p>
    <w:p w:rsidR="00ED682F" w:rsidRDefault="00ED682F" w:rsidP="00ED682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Расписание занятий (тренировок) по баскетболу составляется администрацией школы по представлению тренера-преподавателя в целях у</w:t>
      </w:r>
      <w:r w:rsidR="00D07EAC">
        <w:rPr>
          <w:rFonts w:ascii="Times New Roman" w:hAnsi="Times New Roman" w:cs="Times New Roman"/>
          <w:sz w:val="24"/>
          <w:szCs w:val="24"/>
        </w:rPr>
        <w:t>становления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7EAC">
        <w:rPr>
          <w:rFonts w:ascii="Times New Roman" w:hAnsi="Times New Roman" w:cs="Times New Roman"/>
          <w:sz w:val="24"/>
          <w:szCs w:val="24"/>
        </w:rPr>
        <w:t xml:space="preserve">более благоприятного режима </w:t>
      </w:r>
      <w:r>
        <w:rPr>
          <w:rFonts w:ascii="Times New Roman" w:hAnsi="Times New Roman" w:cs="Times New Roman"/>
          <w:sz w:val="24"/>
          <w:szCs w:val="24"/>
        </w:rPr>
        <w:t>тренировок, отдыха занимающихся, обучения их в общеобразовательных школах и других учебных учреждениях</w:t>
      </w:r>
      <w:r w:rsidR="00D07EA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7EAC" w:rsidRDefault="00D07EAC" w:rsidP="00ED682F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07EAC" w:rsidRDefault="00D07EAC" w:rsidP="00D07EAC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 Комплектование учебных групп</w:t>
      </w:r>
    </w:p>
    <w:p w:rsidR="00D07EAC" w:rsidRDefault="00D07EAC" w:rsidP="00D07EAC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Минимальный возраст для зачисления в группу для занятий баскетболом 8 лет.</w:t>
      </w:r>
    </w:p>
    <w:p w:rsidR="00D07EAC" w:rsidRPr="00E53BCC" w:rsidRDefault="00D07EAC" w:rsidP="00D07EAC">
      <w:pPr>
        <w:tabs>
          <w:tab w:val="left" w:pos="284"/>
        </w:tabs>
        <w:spacing w:after="0" w:line="0" w:lineRule="atLeast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53BCC">
        <w:rPr>
          <w:rFonts w:ascii="Times New Roman" w:hAnsi="Times New Roman" w:cs="Times New Roman"/>
          <w:sz w:val="24"/>
          <w:szCs w:val="24"/>
        </w:rPr>
        <w:t xml:space="preserve">При приеме учащихся в Школу  необходимо знакомить  поступающих и (или) их родителей (законных представителей) с Уставом Школы и другими документами, регламентирующими организацию образовательного процесса. </w:t>
      </w:r>
    </w:p>
    <w:p w:rsidR="004F2853" w:rsidRDefault="00D07EAC" w:rsidP="004F2853">
      <w:pPr>
        <w:spacing w:after="0" w:line="0" w:lineRule="atLeast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53BCC">
        <w:rPr>
          <w:rFonts w:ascii="Times New Roman" w:hAnsi="Times New Roman" w:cs="Times New Roman"/>
          <w:sz w:val="24"/>
          <w:szCs w:val="24"/>
        </w:rPr>
        <w:t xml:space="preserve">Комплектование состава учащихся в учебных группах проходит, с 15 по 30 сентября каждого учебного года. </w:t>
      </w:r>
    </w:p>
    <w:p w:rsidR="00D07EAC" w:rsidRPr="004F2853" w:rsidRDefault="00D07EAC" w:rsidP="004F2853">
      <w:pPr>
        <w:spacing w:after="0" w:line="0" w:lineRule="atLeast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F2853">
        <w:rPr>
          <w:rFonts w:ascii="Times New Roman" w:hAnsi="Times New Roman" w:cs="Times New Roman"/>
          <w:sz w:val="24"/>
          <w:szCs w:val="24"/>
        </w:rPr>
        <w:lastRenderedPageBreak/>
        <w:t xml:space="preserve">Группы начальной подготовки комплектуются из числа детей и подростков  желающих заниматься баскетболом как из вновь зачисляемых в Школу, так и из числа учащихся спортивно-оздоровительных групп. </w:t>
      </w:r>
    </w:p>
    <w:p w:rsidR="00D07EAC" w:rsidRPr="00E53BCC" w:rsidRDefault="00D07EAC" w:rsidP="00D07EAC">
      <w:pPr>
        <w:pStyle w:val="a3"/>
        <w:spacing w:line="0" w:lineRule="atLeast"/>
        <w:ind w:left="-284" w:firstLine="284"/>
      </w:pPr>
      <w:r w:rsidRPr="00E53BCC">
        <w:t xml:space="preserve">В случае если ребенку, на момент поступления в </w:t>
      </w:r>
      <w:r>
        <w:t>Школу</w:t>
      </w:r>
      <w:r w:rsidRPr="00E53BCC">
        <w:t xml:space="preserve">, более 10 лет, он так же зачисляется в группу начальной подготовки. </w:t>
      </w:r>
      <w:r>
        <w:t>П</w:t>
      </w:r>
      <w:r w:rsidRPr="00E53BCC">
        <w:t>ри условии выполнения ими контрольн</w:t>
      </w:r>
      <w:r>
        <w:t xml:space="preserve">ых </w:t>
      </w:r>
      <w:r w:rsidRPr="00E53BCC">
        <w:t xml:space="preserve">нормативов по общей и специальной физической подготовке, установленных дополнительными </w:t>
      </w:r>
      <w:proofErr w:type="spellStart"/>
      <w:r w:rsidRPr="00E53BCC">
        <w:t>предпрофессиональными</w:t>
      </w:r>
      <w:proofErr w:type="spellEnd"/>
      <w:r w:rsidRPr="00E53BCC">
        <w:t xml:space="preserve"> программами, по решению педагогического Совета Школы, учащийся может быть зачислен в группу  тренировочного этапа по возрасту.</w:t>
      </w:r>
    </w:p>
    <w:p w:rsidR="00D07EAC" w:rsidRPr="00E53BCC" w:rsidRDefault="00D07EAC" w:rsidP="00D07EAC">
      <w:pPr>
        <w:pStyle w:val="a3"/>
        <w:spacing w:line="0" w:lineRule="atLeast"/>
        <w:ind w:left="-284" w:firstLine="284"/>
      </w:pPr>
      <w:r w:rsidRPr="00E53BCC">
        <w:t>При невозможности зачисления всех желающих отбор производится по результатам сдачи контрольных нормативов.</w:t>
      </w:r>
    </w:p>
    <w:p w:rsidR="00D07EAC" w:rsidRPr="00E53BCC" w:rsidRDefault="00D07EAC" w:rsidP="00D07EAC">
      <w:pPr>
        <w:pStyle w:val="a3"/>
        <w:spacing w:line="0" w:lineRule="atLeast"/>
        <w:ind w:left="-284" w:firstLine="284"/>
      </w:pPr>
      <w:r w:rsidRPr="00E53BCC">
        <w:t>Порядок проведения отбора устанавливается Школой и доводится до сведения общественности.</w:t>
      </w:r>
    </w:p>
    <w:p w:rsidR="00D07EAC" w:rsidRDefault="00D07EAC" w:rsidP="00D07EAC">
      <w:pPr>
        <w:pStyle w:val="a3"/>
        <w:spacing w:line="0" w:lineRule="atLeast"/>
        <w:ind w:left="-284" w:firstLine="284"/>
      </w:pPr>
      <w:r w:rsidRPr="00E53BCC">
        <w:t>На тренировочный этап зачисляются практически здоровые учащиеся, при условии выполнения ими контрольных нормативов по общей и специальной физической подготовке, установленны</w:t>
      </w:r>
      <w:r>
        <w:t>е данной программой</w:t>
      </w:r>
      <w:r w:rsidRPr="00E53BCC">
        <w:t>.</w:t>
      </w:r>
    </w:p>
    <w:p w:rsidR="00D07EAC" w:rsidRPr="00E53BCC" w:rsidRDefault="00D07EAC" w:rsidP="00D07EAC">
      <w:pPr>
        <w:pStyle w:val="a3"/>
        <w:spacing w:line="0" w:lineRule="atLeast"/>
        <w:ind w:left="-284" w:firstLine="284"/>
      </w:pPr>
      <w:r>
        <w:t>Н</w:t>
      </w:r>
      <w:r w:rsidRPr="00E53BCC">
        <w:t>а этап совершенствования спортивного мастерства зачисляются спортсмены, выполнившие норматив спортивного разряда не ниже кандидата в мастера спорта России.</w:t>
      </w:r>
    </w:p>
    <w:p w:rsidR="00D07EAC" w:rsidRPr="00E53BCC" w:rsidRDefault="00D07EAC" w:rsidP="00D07EAC">
      <w:pPr>
        <w:pStyle w:val="a3"/>
        <w:spacing w:line="0" w:lineRule="atLeast"/>
        <w:ind w:left="-284" w:firstLine="284"/>
      </w:pPr>
      <w:r w:rsidRPr="00E53BCC">
        <w:t xml:space="preserve">При формировании групп этапа совершенствования спортивного мастерства необходимо согласовывать списки учащихся (спортсменов) с Учредителем Школы в лице Управления образования Администрации городского округа Сухой Лог.  </w:t>
      </w:r>
    </w:p>
    <w:p w:rsidR="00D07EAC" w:rsidRPr="00E53BCC" w:rsidRDefault="00D07EAC" w:rsidP="00D07EAC">
      <w:pPr>
        <w:pStyle w:val="a5"/>
        <w:spacing w:before="0" w:beforeAutospacing="0" w:after="0" w:afterAutospacing="0" w:line="0" w:lineRule="atLeast"/>
        <w:ind w:left="-284" w:firstLine="284"/>
        <w:jc w:val="both"/>
      </w:pPr>
      <w:r w:rsidRPr="00E53BCC">
        <w:t>В течение учебного года в состав учебных групп могут быть внесены изменения:</w:t>
      </w:r>
    </w:p>
    <w:p w:rsidR="00D07EAC" w:rsidRPr="00E53BCC" w:rsidRDefault="00D07EAC" w:rsidP="00D07EAC">
      <w:pPr>
        <w:pStyle w:val="a5"/>
        <w:spacing w:before="0" w:beforeAutospacing="0" w:after="0" w:afterAutospacing="0" w:line="0" w:lineRule="atLeast"/>
        <w:ind w:left="-284" w:firstLine="284"/>
        <w:jc w:val="both"/>
      </w:pPr>
      <w:r w:rsidRPr="00E53BCC">
        <w:t> - по итогам выступлений на соревнованиях, присвоении спортивного разряда. В данном случае решение  о внесении изменений в комплектование учебных групп принимается педагогическим   Советом по заявлению  тренеров-преподавателей и утверждается приказом директора Школы;</w:t>
      </w:r>
    </w:p>
    <w:p w:rsidR="00D07EAC" w:rsidRPr="00E53BCC" w:rsidRDefault="00D07EAC" w:rsidP="00D07EAC">
      <w:pPr>
        <w:pStyle w:val="a5"/>
        <w:spacing w:before="0" w:beforeAutospacing="0" w:after="0" w:afterAutospacing="0" w:line="0" w:lineRule="atLeast"/>
        <w:ind w:left="-284" w:firstLine="284"/>
        <w:jc w:val="both"/>
      </w:pPr>
      <w:r w:rsidRPr="00E53BCC">
        <w:t xml:space="preserve">- по результатам персонального контроля тренеров - преподавателей при выявлении систематических пропусков учащимися более 50 % тренировочных занятий в течение месяца без уважительных причин. При этом учащиеся переводятся в резервный состав группы или отчисляются из Школы при </w:t>
      </w:r>
      <w:r w:rsidR="00D87F09">
        <w:t xml:space="preserve">отсутствии </w:t>
      </w:r>
      <w:r w:rsidRPr="00E53BCC">
        <w:t>желани</w:t>
      </w:r>
      <w:r w:rsidR="00D87F09">
        <w:t>я</w:t>
      </w:r>
      <w:r w:rsidRPr="00E53BCC">
        <w:t xml:space="preserve"> дальнейшего обучения.</w:t>
      </w:r>
    </w:p>
    <w:p w:rsidR="00D07EAC" w:rsidRPr="00E53BCC" w:rsidRDefault="00D07EAC" w:rsidP="00D07EAC">
      <w:pPr>
        <w:pStyle w:val="a3"/>
        <w:spacing w:line="0" w:lineRule="atLeast"/>
        <w:ind w:left="-284" w:firstLine="284"/>
      </w:pPr>
    </w:p>
    <w:p w:rsidR="00D07EAC" w:rsidRDefault="00D87F09" w:rsidP="00D07EAC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возрасту, физической и спортивной подготовке учащихся при зачислении на этап обучения</w:t>
      </w:r>
    </w:p>
    <w:p w:rsidR="00D87F09" w:rsidRDefault="00D87F09" w:rsidP="00D07EAC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2284"/>
        <w:gridCol w:w="1511"/>
        <w:gridCol w:w="1566"/>
        <w:gridCol w:w="1593"/>
        <w:gridCol w:w="2617"/>
      </w:tblGrid>
      <w:tr w:rsidR="00D87F09" w:rsidTr="00D87F09">
        <w:tc>
          <w:tcPr>
            <w:tcW w:w="2284" w:type="dxa"/>
          </w:tcPr>
          <w:p w:rsidR="00D87F09" w:rsidRDefault="00D87F09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Этапы подготовки</w:t>
            </w:r>
          </w:p>
        </w:tc>
        <w:tc>
          <w:tcPr>
            <w:tcW w:w="1511" w:type="dxa"/>
          </w:tcPr>
          <w:p w:rsidR="00D87F09" w:rsidRDefault="00D87F09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 обучения</w:t>
            </w:r>
          </w:p>
        </w:tc>
        <w:tc>
          <w:tcPr>
            <w:tcW w:w="1566" w:type="dxa"/>
          </w:tcPr>
          <w:p w:rsidR="00D87F09" w:rsidRDefault="00D87F09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Возрастной диапазон допуска к занятиям</w:t>
            </w:r>
          </w:p>
        </w:tc>
        <w:tc>
          <w:tcPr>
            <w:tcW w:w="1593" w:type="dxa"/>
          </w:tcPr>
          <w:p w:rsidR="00D87F09" w:rsidRDefault="00D87F09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спортивного разряда на начало учебного года</w:t>
            </w:r>
          </w:p>
        </w:tc>
        <w:tc>
          <w:tcPr>
            <w:tcW w:w="2617" w:type="dxa"/>
          </w:tcPr>
          <w:p w:rsidR="00D87F09" w:rsidRDefault="00D87F09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уровню физической и спортивной подготовки</w:t>
            </w:r>
          </w:p>
        </w:tc>
      </w:tr>
      <w:tr w:rsidR="00223A22" w:rsidRPr="00D87F09" w:rsidTr="00D87F09">
        <w:tc>
          <w:tcPr>
            <w:tcW w:w="2284" w:type="dxa"/>
            <w:vMerge w:val="restart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F09">
              <w:rPr>
                <w:rFonts w:ascii="Times New Roman" w:hAnsi="Times New Roman" w:cs="Times New Roman"/>
                <w:sz w:val="24"/>
                <w:szCs w:val="24"/>
              </w:rPr>
              <w:t>Начальная подготовка</w:t>
            </w:r>
          </w:p>
        </w:tc>
        <w:tc>
          <w:tcPr>
            <w:tcW w:w="1511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593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2617" w:type="dxa"/>
            <w:vMerge w:val="restart"/>
          </w:tcPr>
          <w:p w:rsidR="00223A22" w:rsidRDefault="00223A22" w:rsidP="00223A2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норм ОФП </w:t>
            </w:r>
          </w:p>
          <w:p w:rsidR="00223A22" w:rsidRPr="00D87F09" w:rsidRDefault="00223A22" w:rsidP="00223A2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первенстве школы</w:t>
            </w:r>
          </w:p>
        </w:tc>
      </w:tr>
      <w:tr w:rsidR="00223A22" w:rsidRPr="00D87F09" w:rsidTr="00D87F09">
        <w:tc>
          <w:tcPr>
            <w:tcW w:w="2284" w:type="dxa"/>
            <w:vMerge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6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593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2617" w:type="dxa"/>
            <w:vMerge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A22" w:rsidRPr="00D87F09" w:rsidTr="00D87F09">
        <w:tc>
          <w:tcPr>
            <w:tcW w:w="2284" w:type="dxa"/>
            <w:vMerge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1593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2617" w:type="dxa"/>
            <w:vMerge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A22" w:rsidRPr="00D87F09" w:rsidTr="00D87F09">
        <w:tc>
          <w:tcPr>
            <w:tcW w:w="2284" w:type="dxa"/>
            <w:vMerge w:val="restart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Тренировочный этап базовой подготовки</w:t>
            </w:r>
          </w:p>
        </w:tc>
        <w:tc>
          <w:tcPr>
            <w:tcW w:w="1511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1593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юн.</w:t>
            </w:r>
          </w:p>
        </w:tc>
        <w:tc>
          <w:tcPr>
            <w:tcW w:w="2617" w:type="dxa"/>
            <w:vMerge w:val="restart"/>
          </w:tcPr>
          <w:p w:rsidR="00223A22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норм ОФП и СФП</w:t>
            </w:r>
          </w:p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первенствах на муниципальном,  уровне</w:t>
            </w:r>
          </w:p>
        </w:tc>
      </w:tr>
      <w:tr w:rsidR="00223A22" w:rsidRPr="00D87F09" w:rsidTr="00D87F09">
        <w:tc>
          <w:tcPr>
            <w:tcW w:w="2284" w:type="dxa"/>
            <w:vMerge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6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1593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юн.</w:t>
            </w:r>
          </w:p>
        </w:tc>
        <w:tc>
          <w:tcPr>
            <w:tcW w:w="2617" w:type="dxa"/>
            <w:vMerge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A22" w:rsidRPr="00D87F09" w:rsidTr="00D87F09">
        <w:tc>
          <w:tcPr>
            <w:tcW w:w="2284" w:type="dxa"/>
            <w:vMerge w:val="restart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Тренировочный этап спортивной специализации</w:t>
            </w:r>
          </w:p>
        </w:tc>
        <w:tc>
          <w:tcPr>
            <w:tcW w:w="1511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1593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юн.</w:t>
            </w:r>
          </w:p>
        </w:tc>
        <w:tc>
          <w:tcPr>
            <w:tcW w:w="2617" w:type="dxa"/>
            <w:vMerge w:val="restart"/>
          </w:tcPr>
          <w:p w:rsidR="00223A22" w:rsidRDefault="00223A22" w:rsidP="00223A2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норм ОФП и СФП</w:t>
            </w:r>
          </w:p>
          <w:p w:rsidR="00223A22" w:rsidRPr="00D87F09" w:rsidRDefault="00223A22" w:rsidP="00223A22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первенствах на муниципальном, областном уровнях</w:t>
            </w:r>
          </w:p>
        </w:tc>
      </w:tr>
      <w:tr w:rsidR="00223A22" w:rsidRPr="00D87F09" w:rsidTr="00D87F09">
        <w:tc>
          <w:tcPr>
            <w:tcW w:w="2284" w:type="dxa"/>
            <w:vMerge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6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1593" w:type="dxa"/>
          </w:tcPr>
          <w:p w:rsidR="00223A22" w:rsidRPr="00223A22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2617" w:type="dxa"/>
            <w:vMerge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A22" w:rsidRPr="00D87F09" w:rsidTr="00D87F09">
        <w:tc>
          <w:tcPr>
            <w:tcW w:w="2284" w:type="dxa"/>
            <w:vMerge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</w:tcPr>
          <w:p w:rsidR="00223A22" w:rsidRPr="00D87F09" w:rsidRDefault="00223A22" w:rsidP="00D87F09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1593" w:type="dxa"/>
          </w:tcPr>
          <w:p w:rsidR="00223A22" w:rsidRPr="00223A22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2617" w:type="dxa"/>
            <w:vMerge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2853" w:rsidRDefault="004F2853">
      <w:r>
        <w:br w:type="page"/>
      </w:r>
    </w:p>
    <w:tbl>
      <w:tblPr>
        <w:tblStyle w:val="a6"/>
        <w:tblW w:w="0" w:type="auto"/>
        <w:tblLook w:val="04A0"/>
      </w:tblPr>
      <w:tblGrid>
        <w:gridCol w:w="2284"/>
        <w:gridCol w:w="1511"/>
        <w:gridCol w:w="1566"/>
        <w:gridCol w:w="1593"/>
        <w:gridCol w:w="2617"/>
      </w:tblGrid>
      <w:tr w:rsidR="00223A22" w:rsidRPr="00D87F09" w:rsidTr="00D87F09">
        <w:tc>
          <w:tcPr>
            <w:tcW w:w="2284" w:type="dxa"/>
            <w:vMerge w:val="restart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Совершенствование спортивного мастерства </w:t>
            </w:r>
          </w:p>
        </w:tc>
        <w:tc>
          <w:tcPr>
            <w:tcW w:w="1511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  <w:vMerge w:val="restart"/>
          </w:tcPr>
          <w:p w:rsidR="00223A22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14 </w:t>
            </w:r>
          </w:p>
        </w:tc>
        <w:tc>
          <w:tcPr>
            <w:tcW w:w="1593" w:type="dxa"/>
            <w:vMerge w:val="restart"/>
          </w:tcPr>
          <w:p w:rsidR="00223A22" w:rsidRPr="008E3450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2617" w:type="dxa"/>
            <w:vMerge w:val="restart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первенствах всероссийского уровня</w:t>
            </w:r>
          </w:p>
        </w:tc>
      </w:tr>
      <w:tr w:rsidR="00223A22" w:rsidRPr="00D87F09" w:rsidTr="00D87F09">
        <w:tc>
          <w:tcPr>
            <w:tcW w:w="2284" w:type="dxa"/>
            <w:vMerge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года</w:t>
            </w:r>
          </w:p>
        </w:tc>
        <w:tc>
          <w:tcPr>
            <w:tcW w:w="1566" w:type="dxa"/>
            <w:vMerge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  <w:vMerge/>
          </w:tcPr>
          <w:p w:rsidR="00223A22" w:rsidRPr="00D87F09" w:rsidRDefault="00223A22" w:rsidP="00D07EAC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7F09" w:rsidRPr="00D87F09" w:rsidRDefault="00D87F09" w:rsidP="00D07EAC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F2853" w:rsidRDefault="004F2853" w:rsidP="00D07EAC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EAC" w:rsidRDefault="00E37725" w:rsidP="00D07EAC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223A22">
        <w:rPr>
          <w:rFonts w:ascii="Times New Roman" w:hAnsi="Times New Roman" w:cs="Times New Roman"/>
          <w:b/>
          <w:sz w:val="24"/>
          <w:szCs w:val="24"/>
        </w:rPr>
        <w:t>. УЧЕБНЫЙ ПЛАН</w:t>
      </w:r>
    </w:p>
    <w:p w:rsidR="00223A22" w:rsidRDefault="00223A22" w:rsidP="00D07EAC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3450" w:rsidRDefault="008E3450" w:rsidP="00D07EAC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3450" w:rsidRDefault="008E3450" w:rsidP="00D07EAC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2.1. Учебный план по дисциплине Баскетбол на 38 недель учебно-тренировочных занятий </w:t>
      </w:r>
    </w:p>
    <w:p w:rsidR="008E3450" w:rsidRDefault="008E3450" w:rsidP="00D07EAC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3450" w:rsidRDefault="008E3450" w:rsidP="00D07EAC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915" w:type="dxa"/>
        <w:tblInd w:w="-1026" w:type="dxa"/>
        <w:tblLayout w:type="fixed"/>
        <w:tblLook w:val="04A0"/>
      </w:tblPr>
      <w:tblGrid>
        <w:gridCol w:w="3261"/>
        <w:gridCol w:w="797"/>
        <w:gridCol w:w="797"/>
        <w:gridCol w:w="815"/>
        <w:gridCol w:w="780"/>
        <w:gridCol w:w="780"/>
        <w:gridCol w:w="814"/>
        <w:gridCol w:w="797"/>
        <w:gridCol w:w="798"/>
        <w:gridCol w:w="1276"/>
      </w:tblGrid>
      <w:tr w:rsidR="008E3450" w:rsidRPr="004E0B2D" w:rsidTr="004F2853">
        <w:tc>
          <w:tcPr>
            <w:tcW w:w="3261" w:type="dxa"/>
            <w:vMerge w:val="restart"/>
            <w:tcBorders>
              <w:tr2bl w:val="single" w:sz="4" w:space="0" w:color="auto"/>
            </w:tcBorders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</w:p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(периоды</w:t>
            </w:r>
            <w:proofErr w:type="gramEnd"/>
          </w:p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подготовки)</w:t>
            </w:r>
          </w:p>
        </w:tc>
        <w:tc>
          <w:tcPr>
            <w:tcW w:w="6378" w:type="dxa"/>
            <w:gridSpan w:val="8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Количество часов в год</w:t>
            </w:r>
          </w:p>
        </w:tc>
        <w:tc>
          <w:tcPr>
            <w:tcW w:w="1276" w:type="dxa"/>
            <w:vMerge w:val="restart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Объем обучения</w:t>
            </w:r>
          </w:p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8E3450" w:rsidRPr="004E0B2D" w:rsidTr="004F2853">
        <w:tc>
          <w:tcPr>
            <w:tcW w:w="3261" w:type="dxa"/>
            <w:vMerge/>
            <w:tcBorders>
              <w:tr2bl w:val="single" w:sz="4" w:space="0" w:color="auto"/>
            </w:tcBorders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vMerge w:val="restart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</w:tc>
        <w:tc>
          <w:tcPr>
            <w:tcW w:w="3969" w:type="dxa"/>
            <w:gridSpan w:val="5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тренировочный этап</w:t>
            </w:r>
          </w:p>
        </w:tc>
        <w:tc>
          <w:tcPr>
            <w:tcW w:w="1276" w:type="dxa"/>
            <w:vMerge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450" w:rsidRPr="004E0B2D" w:rsidTr="004F2853">
        <w:tc>
          <w:tcPr>
            <w:tcW w:w="3261" w:type="dxa"/>
            <w:vMerge/>
            <w:tcBorders>
              <w:tr2bl w:val="single" w:sz="4" w:space="0" w:color="auto"/>
            </w:tcBorders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vMerge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базовой подготовки</w:t>
            </w:r>
          </w:p>
        </w:tc>
        <w:tc>
          <w:tcPr>
            <w:tcW w:w="2409" w:type="dxa"/>
            <w:gridSpan w:val="3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спортивной специализации</w:t>
            </w:r>
          </w:p>
        </w:tc>
        <w:tc>
          <w:tcPr>
            <w:tcW w:w="1276" w:type="dxa"/>
            <w:vMerge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450" w:rsidRPr="004E0B2D" w:rsidTr="004F2853">
        <w:tc>
          <w:tcPr>
            <w:tcW w:w="3261" w:type="dxa"/>
            <w:vMerge/>
            <w:tcBorders>
              <w:tr2bl w:val="single" w:sz="4" w:space="0" w:color="auto"/>
            </w:tcBorders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1 г.о.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2 г.о.</w:t>
            </w:r>
          </w:p>
        </w:tc>
        <w:tc>
          <w:tcPr>
            <w:tcW w:w="815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3 г.о.</w:t>
            </w:r>
          </w:p>
        </w:tc>
        <w:tc>
          <w:tcPr>
            <w:tcW w:w="780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1 г.о.</w:t>
            </w:r>
          </w:p>
        </w:tc>
        <w:tc>
          <w:tcPr>
            <w:tcW w:w="780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2 г.о.</w:t>
            </w:r>
          </w:p>
        </w:tc>
        <w:tc>
          <w:tcPr>
            <w:tcW w:w="814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1 г.о.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2 г.о.</w:t>
            </w:r>
          </w:p>
        </w:tc>
        <w:tc>
          <w:tcPr>
            <w:tcW w:w="798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3 г.о.</w:t>
            </w:r>
          </w:p>
        </w:tc>
        <w:tc>
          <w:tcPr>
            <w:tcW w:w="1276" w:type="dxa"/>
            <w:vMerge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450" w:rsidRPr="004E0B2D" w:rsidTr="004F2853">
        <w:tc>
          <w:tcPr>
            <w:tcW w:w="3261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815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780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780" w:type="dxa"/>
          </w:tcPr>
          <w:p w:rsidR="008E3450" w:rsidRPr="004E0B2D" w:rsidRDefault="008E3450" w:rsidP="008E3450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8E3450" w:rsidRPr="004E0B2D" w:rsidRDefault="008E3450" w:rsidP="008E3450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97" w:type="dxa"/>
          </w:tcPr>
          <w:p w:rsidR="008E3450" w:rsidRPr="004E0B2D" w:rsidRDefault="008E3450" w:rsidP="008E3450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798" w:type="dxa"/>
          </w:tcPr>
          <w:p w:rsidR="008E3450" w:rsidRPr="004E0B2D" w:rsidRDefault="008E3450" w:rsidP="008E3450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276" w:type="dxa"/>
            <w:vMerge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E3450" w:rsidRPr="004E0B2D" w:rsidTr="004F2853">
        <w:tc>
          <w:tcPr>
            <w:tcW w:w="3261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Теоретическая подготовка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15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80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80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14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98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8E3450" w:rsidRPr="004E0B2D" w:rsidTr="004F2853">
        <w:tc>
          <w:tcPr>
            <w:tcW w:w="3261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Общая и специальная физическая подготовка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80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14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797" w:type="dxa"/>
          </w:tcPr>
          <w:p w:rsidR="008E3450" w:rsidRPr="004E0B2D" w:rsidRDefault="008E3450" w:rsidP="008E3450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98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1276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</w:tr>
      <w:tr w:rsidR="008E3450" w:rsidRPr="004E0B2D" w:rsidTr="004F2853">
        <w:tc>
          <w:tcPr>
            <w:tcW w:w="3261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Избранный вид спорта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15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80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814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7" w:type="dxa"/>
          </w:tcPr>
          <w:p w:rsidR="008E3450" w:rsidRPr="004E0B2D" w:rsidRDefault="008E3450" w:rsidP="008E3450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98" w:type="dxa"/>
          </w:tcPr>
          <w:p w:rsidR="008E3450" w:rsidRPr="004E0B2D" w:rsidRDefault="008E3450" w:rsidP="008E3450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76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</w:tr>
      <w:tr w:rsidR="008E3450" w:rsidRPr="004E0B2D" w:rsidTr="004F2853">
        <w:tc>
          <w:tcPr>
            <w:tcW w:w="3261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Другие виды спорта и подвижные игры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15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80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4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98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8E3450" w:rsidRPr="004E0B2D" w:rsidTr="004F2853">
        <w:tc>
          <w:tcPr>
            <w:tcW w:w="3261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5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14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8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8E3450" w:rsidRPr="004E0B2D" w:rsidTr="004F2853">
        <w:tc>
          <w:tcPr>
            <w:tcW w:w="3261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Промежуточная (итоговая) аттестация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8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450" w:rsidRPr="004E0B2D" w:rsidTr="004F2853">
        <w:tc>
          <w:tcPr>
            <w:tcW w:w="3261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304</w:t>
            </w:r>
          </w:p>
        </w:tc>
        <w:tc>
          <w:tcPr>
            <w:tcW w:w="815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304</w:t>
            </w:r>
          </w:p>
        </w:tc>
        <w:tc>
          <w:tcPr>
            <w:tcW w:w="780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780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814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797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608</w:t>
            </w:r>
          </w:p>
        </w:tc>
        <w:tc>
          <w:tcPr>
            <w:tcW w:w="798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684</w:t>
            </w:r>
          </w:p>
        </w:tc>
        <w:tc>
          <w:tcPr>
            <w:tcW w:w="1276" w:type="dxa"/>
          </w:tcPr>
          <w:p w:rsidR="008E3450" w:rsidRPr="004E0B2D" w:rsidRDefault="008E3450" w:rsidP="004F28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0B2D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</w:tbl>
    <w:p w:rsidR="008E3450" w:rsidRPr="00223A22" w:rsidRDefault="008E3450" w:rsidP="00D07EAC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7EAC" w:rsidRPr="00D07EAC" w:rsidRDefault="00D07EAC" w:rsidP="00D07EAC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07EAC" w:rsidRPr="00D07EAC" w:rsidSect="008F7AD0">
      <w:footerReference w:type="default" r:id="rId8"/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A47" w:rsidRDefault="00DF6A47" w:rsidP="004F2853">
      <w:pPr>
        <w:spacing w:after="0" w:line="240" w:lineRule="auto"/>
      </w:pPr>
      <w:r>
        <w:separator/>
      </w:r>
    </w:p>
  </w:endnote>
  <w:endnote w:type="continuationSeparator" w:id="0">
    <w:p w:rsidR="00DF6A47" w:rsidRDefault="00DF6A47" w:rsidP="004F2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21768"/>
      <w:docPartObj>
        <w:docPartGallery w:val="Page Numbers (Bottom of Page)"/>
        <w:docPartUnique/>
      </w:docPartObj>
    </w:sdtPr>
    <w:sdtContent>
      <w:p w:rsidR="00D15C2C" w:rsidRDefault="003D2288">
        <w:pPr>
          <w:pStyle w:val="ab"/>
          <w:jc w:val="center"/>
        </w:pPr>
        <w:fldSimple w:instr=" PAGE   \* MERGEFORMAT ">
          <w:r w:rsidR="00F516FA">
            <w:rPr>
              <w:noProof/>
            </w:rPr>
            <w:t>4</w:t>
          </w:r>
        </w:fldSimple>
      </w:p>
    </w:sdtContent>
  </w:sdt>
  <w:p w:rsidR="00D15C2C" w:rsidRDefault="00D15C2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A47" w:rsidRDefault="00DF6A47" w:rsidP="004F2853">
      <w:pPr>
        <w:spacing w:after="0" w:line="240" w:lineRule="auto"/>
      </w:pPr>
      <w:r>
        <w:separator/>
      </w:r>
    </w:p>
  </w:footnote>
  <w:footnote w:type="continuationSeparator" w:id="0">
    <w:p w:rsidR="00DF6A47" w:rsidRDefault="00DF6A47" w:rsidP="004F28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C5C"/>
    <w:rsid w:val="00022301"/>
    <w:rsid w:val="00032F7C"/>
    <w:rsid w:val="00051C13"/>
    <w:rsid w:val="00054554"/>
    <w:rsid w:val="00122256"/>
    <w:rsid w:val="001D25CB"/>
    <w:rsid w:val="00223A22"/>
    <w:rsid w:val="00244AC0"/>
    <w:rsid w:val="0029190E"/>
    <w:rsid w:val="00322930"/>
    <w:rsid w:val="00335D34"/>
    <w:rsid w:val="0035635F"/>
    <w:rsid w:val="00374588"/>
    <w:rsid w:val="003A1FA7"/>
    <w:rsid w:val="003B3019"/>
    <w:rsid w:val="003D2288"/>
    <w:rsid w:val="004655B9"/>
    <w:rsid w:val="004750B2"/>
    <w:rsid w:val="004F2853"/>
    <w:rsid w:val="005105B2"/>
    <w:rsid w:val="00591E7B"/>
    <w:rsid w:val="00610564"/>
    <w:rsid w:val="00654613"/>
    <w:rsid w:val="006C0BB5"/>
    <w:rsid w:val="006E41D0"/>
    <w:rsid w:val="0088073A"/>
    <w:rsid w:val="008A35DC"/>
    <w:rsid w:val="008E3450"/>
    <w:rsid w:val="008F0C2C"/>
    <w:rsid w:val="008F1725"/>
    <w:rsid w:val="008F7AD0"/>
    <w:rsid w:val="00951796"/>
    <w:rsid w:val="009B3EAF"/>
    <w:rsid w:val="00A20988"/>
    <w:rsid w:val="00A36BEC"/>
    <w:rsid w:val="00AB0C5C"/>
    <w:rsid w:val="00B07F5E"/>
    <w:rsid w:val="00B65B4C"/>
    <w:rsid w:val="00B91414"/>
    <w:rsid w:val="00BD7F50"/>
    <w:rsid w:val="00C804BF"/>
    <w:rsid w:val="00CA1552"/>
    <w:rsid w:val="00CD2744"/>
    <w:rsid w:val="00CE1882"/>
    <w:rsid w:val="00D07EAC"/>
    <w:rsid w:val="00D15C2C"/>
    <w:rsid w:val="00D83EAA"/>
    <w:rsid w:val="00D87F09"/>
    <w:rsid w:val="00D9790C"/>
    <w:rsid w:val="00DC1C85"/>
    <w:rsid w:val="00DD49AD"/>
    <w:rsid w:val="00DF6A47"/>
    <w:rsid w:val="00E37725"/>
    <w:rsid w:val="00EB038E"/>
    <w:rsid w:val="00ED682F"/>
    <w:rsid w:val="00EE3884"/>
    <w:rsid w:val="00EF44B0"/>
    <w:rsid w:val="00F516FA"/>
    <w:rsid w:val="00F91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7EAC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07E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D07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D87F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8E3450"/>
    <w:pPr>
      <w:ind w:left="720"/>
      <w:contextualSpacing/>
    </w:pPr>
    <w:rPr>
      <w:rFonts w:ascii="Calibri" w:eastAsia="Calibri" w:hAnsi="Calibri" w:cs="Calibri"/>
    </w:rPr>
  </w:style>
  <w:style w:type="character" w:styleId="a8">
    <w:name w:val="line number"/>
    <w:basedOn w:val="a0"/>
    <w:uiPriority w:val="99"/>
    <w:semiHidden/>
    <w:unhideWhenUsed/>
    <w:rsid w:val="00BD7F50"/>
  </w:style>
  <w:style w:type="paragraph" w:styleId="a9">
    <w:name w:val="header"/>
    <w:basedOn w:val="a"/>
    <w:link w:val="aa"/>
    <w:uiPriority w:val="99"/>
    <w:semiHidden/>
    <w:unhideWhenUsed/>
    <w:rsid w:val="004F2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F2853"/>
  </w:style>
  <w:style w:type="paragraph" w:styleId="ab">
    <w:name w:val="footer"/>
    <w:basedOn w:val="a"/>
    <w:link w:val="ac"/>
    <w:uiPriority w:val="99"/>
    <w:unhideWhenUsed/>
    <w:rsid w:val="004F2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F2853"/>
  </w:style>
  <w:style w:type="paragraph" w:styleId="ad">
    <w:name w:val="Balloon Text"/>
    <w:basedOn w:val="a"/>
    <w:link w:val="ae"/>
    <w:uiPriority w:val="99"/>
    <w:semiHidden/>
    <w:unhideWhenUsed/>
    <w:rsid w:val="009B3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3E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4674E-22BF-43CA-83C4-427ACF960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7</Pages>
  <Words>2570</Words>
  <Characters>14650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2016-12-29T11:45:00Z</dcterms:created>
  <dcterms:modified xsi:type="dcterms:W3CDTF">2016-12-30T13:02:00Z</dcterms:modified>
</cp:coreProperties>
</file>